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D5C7" w14:textId="3B0FE6B9" w:rsidR="00C13D75" w:rsidRDefault="000D0112">
      <w:r>
        <w:rPr>
          <w:i/>
          <w:iCs/>
          <w:sz w:val="20"/>
          <w:szCs w:val="20"/>
        </w:rPr>
        <w:t xml:space="preserve">Form to be used by the Disciplinary Committee under section 45 and by the Appeals Committee under section 58 of the Student Code of Conduct and Disciplinary Procedure, which can be found: </w:t>
      </w:r>
      <w:hyperlink r:id="rId7" w:history="1">
        <w:r>
          <w:rPr>
            <w:rStyle w:val="Hyperlink"/>
            <w:i/>
            <w:iCs/>
            <w:sz w:val="20"/>
            <w:szCs w:val="20"/>
          </w:rPr>
          <w:t>here</w:t>
        </w:r>
      </w:hyperlink>
      <w:r>
        <w:rPr>
          <w:i/>
          <w:iCs/>
          <w:sz w:val="20"/>
          <w:szCs w:val="20"/>
        </w:rPr>
        <w:t xml:space="preserve">, [and currently: </w:t>
      </w:r>
      <w:hyperlink r:id="rId8" w:history="1">
        <w:r>
          <w:rPr>
            <w:rStyle w:val="Hyperlink"/>
            <w:i/>
            <w:iCs/>
            <w:sz w:val="20"/>
            <w:szCs w:val="20"/>
          </w:rPr>
          <w:t>here</w:t>
        </w:r>
      </w:hyperlink>
      <w:r>
        <w:rPr>
          <w:i/>
          <w:iCs/>
          <w:sz w:val="20"/>
          <w:szCs w:val="20"/>
        </w:rPr>
        <w:t>]</w:t>
      </w:r>
      <w:r w:rsidR="00070D36">
        <w:rPr>
          <w:i/>
          <w:iCs/>
          <w:sz w:val="20"/>
          <w:szCs w:val="20"/>
        </w:rPr>
        <w:t>.</w:t>
      </w:r>
      <w:r>
        <w:rPr>
          <w:i/>
          <w:iCs/>
          <w:sz w:val="20"/>
          <w:szCs w:val="20"/>
        </w:rPr>
        <w:t xml:space="preserve"> </w:t>
      </w:r>
      <w:r w:rsidR="00070D36">
        <w:rPr>
          <w:i/>
          <w:iCs/>
          <w:sz w:val="20"/>
          <w:szCs w:val="20"/>
        </w:rPr>
        <w:t>T</w:t>
      </w:r>
      <w:r>
        <w:rPr>
          <w:i/>
          <w:iCs/>
          <w:sz w:val="20"/>
          <w:szCs w:val="20"/>
        </w:rPr>
        <w:t xml:space="preserve">he University’s code of conduct can be found </w:t>
      </w:r>
      <w:hyperlink r:id="rId9" w:history="1">
        <w:r>
          <w:rPr>
            <w:rStyle w:val="Hyperlink"/>
            <w:i/>
            <w:iCs/>
            <w:sz w:val="20"/>
            <w:szCs w:val="20"/>
          </w:rPr>
          <w:t>here</w:t>
        </w:r>
      </w:hyperlink>
      <w:r>
        <w:rPr>
          <w:i/>
          <w:iCs/>
          <w:sz w:val="20"/>
          <w:szCs w:val="20"/>
        </w:rPr>
        <w:t xml:space="preserve">. </w:t>
      </w:r>
    </w:p>
    <w:p w14:paraId="73803511" w14:textId="77777777" w:rsidR="00C13D75" w:rsidRDefault="00C13D75">
      <w:pPr>
        <w:spacing w:after="60"/>
        <w:ind w:right="-284"/>
        <w:rPr>
          <w:b/>
          <w:bCs/>
        </w:rPr>
      </w:pPr>
    </w:p>
    <w:tbl>
      <w:tblPr>
        <w:tblW w:w="10258" w:type="dxa"/>
        <w:tblCellMar>
          <w:left w:w="10" w:type="dxa"/>
          <w:right w:w="10" w:type="dxa"/>
        </w:tblCellMar>
        <w:tblLook w:val="0000" w:firstRow="0" w:lastRow="0" w:firstColumn="0" w:lastColumn="0" w:noHBand="0" w:noVBand="0"/>
      </w:tblPr>
      <w:tblGrid>
        <w:gridCol w:w="4957"/>
        <w:gridCol w:w="172"/>
        <w:gridCol w:w="5129"/>
      </w:tblGrid>
      <w:tr w:rsidR="00C13D75" w14:paraId="1E096E5F" w14:textId="77777777">
        <w:trPr>
          <w:trHeight w:val="466"/>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1880BE18" w14:textId="77777777" w:rsidR="00C13D75" w:rsidRDefault="000D0112">
            <w:pPr>
              <w:pStyle w:val="ListParagraph"/>
              <w:numPr>
                <w:ilvl w:val="0"/>
                <w:numId w:val="2"/>
              </w:numPr>
              <w:spacing w:line="240" w:lineRule="auto"/>
              <w:jc w:val="center"/>
            </w:pPr>
            <w:r>
              <w:rPr>
                <w:rFonts w:ascii="Calibri" w:hAnsi="Calibri" w:cs="Calibri"/>
                <w:color w:val="FFFFFF"/>
              </w:rPr>
              <w:t>Information about report</w:t>
            </w:r>
          </w:p>
        </w:tc>
      </w:tr>
      <w:tr w:rsidR="00C13D75" w14:paraId="23DEB2E5" w14:textId="77777777">
        <w:trPr>
          <w:trHeight w:val="440"/>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DBE935" w14:textId="77777777" w:rsidR="00C13D75" w:rsidRDefault="000D0112">
            <w:pPr>
              <w:spacing w:after="0" w:line="240" w:lineRule="auto"/>
              <w:rPr>
                <w:rFonts w:cs="Calibri"/>
                <w:b/>
                <w:bCs/>
              </w:rPr>
            </w:pPr>
            <w:r>
              <w:rPr>
                <w:rFonts w:cs="Calibri"/>
                <w:b/>
                <w:bCs/>
              </w:rPr>
              <w:t xml:space="preserve">Name of the person reporting: </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E8706" w14:textId="77777777" w:rsidR="00C13D75" w:rsidRDefault="00C13D75">
            <w:pPr>
              <w:spacing w:after="0" w:line="240" w:lineRule="auto"/>
              <w:rPr>
                <w:rFonts w:cs="Calibri"/>
              </w:rPr>
            </w:pPr>
          </w:p>
        </w:tc>
      </w:tr>
      <w:tr w:rsidR="00C13D75" w14:paraId="03453969" w14:textId="77777777">
        <w:trPr>
          <w:trHeight w:val="466"/>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181BA22" w14:textId="77777777" w:rsidR="00C13D75" w:rsidRDefault="000D0112">
            <w:pPr>
              <w:spacing w:after="0" w:line="240" w:lineRule="auto"/>
              <w:rPr>
                <w:rFonts w:cs="Calibri"/>
                <w:b/>
                <w:bCs/>
              </w:rPr>
            </w:pPr>
            <w:r>
              <w:rPr>
                <w:rFonts w:cs="Calibri"/>
                <w:b/>
                <w:bCs/>
              </w:rPr>
              <w:t>Summary of report:</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E7401" w14:textId="77777777" w:rsidR="00C13D75" w:rsidRDefault="00C13D75">
            <w:pPr>
              <w:spacing w:after="0" w:line="240" w:lineRule="auto"/>
              <w:rPr>
                <w:rFonts w:cs="Calibri"/>
              </w:rPr>
            </w:pPr>
          </w:p>
        </w:tc>
      </w:tr>
      <w:tr w:rsidR="00C13D75" w14:paraId="57085100" w14:textId="77777777">
        <w:trPr>
          <w:trHeight w:val="440"/>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1B82BF7" w14:textId="77777777" w:rsidR="00C13D75" w:rsidRDefault="000D0112">
            <w:pPr>
              <w:spacing w:after="0" w:line="240" w:lineRule="auto"/>
              <w:rPr>
                <w:rFonts w:cs="Calibri"/>
                <w:b/>
                <w:bCs/>
              </w:rPr>
            </w:pPr>
            <w:r>
              <w:rPr>
                <w:rFonts w:cs="Calibri"/>
                <w:b/>
                <w:bCs/>
              </w:rPr>
              <w:t>Date report made:</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B6CC3" w14:textId="77777777" w:rsidR="00C13D75" w:rsidRDefault="00C13D75">
            <w:pPr>
              <w:spacing w:after="0" w:line="240" w:lineRule="auto"/>
              <w:rPr>
                <w:rFonts w:cs="Calibri"/>
              </w:rPr>
            </w:pPr>
          </w:p>
        </w:tc>
      </w:tr>
      <w:tr w:rsidR="00C13D75" w14:paraId="41C99C1A" w14:textId="77777777">
        <w:trPr>
          <w:trHeight w:val="440"/>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751856DF" w14:textId="77777777" w:rsidR="00C13D75" w:rsidRDefault="000D0112">
            <w:pPr>
              <w:pStyle w:val="ListParagraph"/>
              <w:numPr>
                <w:ilvl w:val="0"/>
                <w:numId w:val="2"/>
              </w:numPr>
              <w:spacing w:line="240" w:lineRule="auto"/>
              <w:jc w:val="center"/>
              <w:rPr>
                <w:rFonts w:ascii="Calibri" w:hAnsi="Calibri" w:cs="Calibri"/>
                <w:color w:val="FFFFFF"/>
              </w:rPr>
            </w:pPr>
            <w:r>
              <w:rPr>
                <w:rFonts w:ascii="Calibri" w:hAnsi="Calibri" w:cs="Calibri"/>
                <w:color w:val="FFFFFF"/>
              </w:rPr>
              <w:t>Summary of decisions</w:t>
            </w:r>
          </w:p>
        </w:tc>
      </w:tr>
      <w:tr w:rsidR="00C13D75" w14:paraId="5B7F1BC4" w14:textId="77777777">
        <w:trPr>
          <w:trHeight w:val="440"/>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E766B48" w14:textId="77777777" w:rsidR="00C13D75" w:rsidRDefault="000D0112">
            <w:pPr>
              <w:spacing w:after="0" w:line="240" w:lineRule="auto"/>
              <w:rPr>
                <w:rFonts w:cs="Calibri"/>
                <w:b/>
                <w:bCs/>
              </w:rPr>
            </w:pPr>
            <w:r>
              <w:rPr>
                <w:rFonts w:cs="Calibri"/>
                <w:b/>
                <w:bCs/>
              </w:rPr>
              <w:t>Decision by Dean (if applicable):</w:t>
            </w:r>
          </w:p>
          <w:p w14:paraId="4FFEA131" w14:textId="77777777" w:rsidR="00C13D75" w:rsidRDefault="000D0112">
            <w:pPr>
              <w:spacing w:after="0" w:line="240" w:lineRule="auto"/>
            </w:pPr>
            <w:r>
              <w:rPr>
                <w:rFonts w:cs="Calibri"/>
                <w:i/>
                <w:iCs/>
              </w:rPr>
              <w:t xml:space="preserve">Please include the date of the decision </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AAE56" w14:textId="77777777" w:rsidR="00C13D75" w:rsidRDefault="00C13D75">
            <w:pPr>
              <w:spacing w:after="0" w:line="240" w:lineRule="auto"/>
              <w:rPr>
                <w:rFonts w:cs="Calibri"/>
                <w:b/>
                <w:bCs/>
              </w:rPr>
            </w:pPr>
          </w:p>
        </w:tc>
      </w:tr>
      <w:tr w:rsidR="00C13D75" w14:paraId="61A7A79C" w14:textId="77777777">
        <w:trPr>
          <w:trHeight w:val="440"/>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659183A" w14:textId="77777777" w:rsidR="00C13D75" w:rsidRDefault="000D0112">
            <w:pPr>
              <w:spacing w:after="0" w:line="240" w:lineRule="auto"/>
              <w:rPr>
                <w:rFonts w:cs="Calibri"/>
                <w:b/>
                <w:bCs/>
              </w:rPr>
            </w:pPr>
            <w:r>
              <w:rPr>
                <w:rFonts w:cs="Calibri"/>
                <w:b/>
                <w:bCs/>
              </w:rPr>
              <w:t>Decision by Disciplinary Committee (if applicable):</w:t>
            </w:r>
          </w:p>
          <w:p w14:paraId="130343BD" w14:textId="77777777" w:rsidR="00C13D75" w:rsidRDefault="000D0112">
            <w:pPr>
              <w:spacing w:after="0" w:line="240" w:lineRule="auto"/>
            </w:pPr>
            <w:r>
              <w:rPr>
                <w:rFonts w:cs="Calibri"/>
                <w:i/>
                <w:iCs/>
              </w:rPr>
              <w:t xml:space="preserve">Please include the date of the decision </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A54E4" w14:textId="77777777" w:rsidR="00C13D75" w:rsidRDefault="00C13D75">
            <w:pPr>
              <w:spacing w:after="0" w:line="240" w:lineRule="auto"/>
              <w:rPr>
                <w:rFonts w:cs="Calibri"/>
                <w:b/>
                <w:bCs/>
              </w:rPr>
            </w:pPr>
          </w:p>
        </w:tc>
      </w:tr>
      <w:tr w:rsidR="00C13D75" w14:paraId="6872EEFA" w14:textId="77777777">
        <w:trPr>
          <w:trHeight w:val="440"/>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77D60461" w14:textId="77777777" w:rsidR="00C13D75" w:rsidRDefault="000D0112">
            <w:pPr>
              <w:pStyle w:val="ListParagraph"/>
              <w:numPr>
                <w:ilvl w:val="0"/>
                <w:numId w:val="2"/>
              </w:numPr>
              <w:spacing w:line="240" w:lineRule="auto"/>
              <w:jc w:val="center"/>
              <w:rPr>
                <w:rFonts w:ascii="Calibri" w:hAnsi="Calibri" w:cs="Calibri"/>
                <w:color w:val="FFFFFF"/>
              </w:rPr>
            </w:pPr>
            <w:r>
              <w:rPr>
                <w:rFonts w:ascii="Calibri" w:hAnsi="Calibri" w:cs="Calibri"/>
                <w:color w:val="FFFFFF"/>
              </w:rPr>
              <w:t>Summary of grounds of appeal</w:t>
            </w:r>
          </w:p>
        </w:tc>
      </w:tr>
      <w:tr w:rsidR="00C13D75" w14:paraId="3023F124" w14:textId="77777777">
        <w:trPr>
          <w:trHeight w:val="440"/>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46E2D6" w14:textId="77777777" w:rsidR="00C13D75" w:rsidRDefault="000D0112">
            <w:pPr>
              <w:spacing w:after="0" w:line="240" w:lineRule="auto"/>
              <w:rPr>
                <w:rFonts w:cs="Calibri"/>
                <w:b/>
                <w:bCs/>
              </w:rPr>
            </w:pPr>
            <w:r>
              <w:rPr>
                <w:rFonts w:cs="Calibri"/>
                <w:b/>
                <w:bCs/>
              </w:rPr>
              <w:t>Summary of grounds of appeal:</w:t>
            </w:r>
          </w:p>
          <w:p w14:paraId="6678E270" w14:textId="77777777" w:rsidR="00C13D75" w:rsidRDefault="000D0112">
            <w:pPr>
              <w:spacing w:after="0" w:line="240" w:lineRule="auto"/>
              <w:rPr>
                <w:rFonts w:cs="Calibri"/>
                <w:i/>
                <w:iCs/>
              </w:rPr>
            </w:pPr>
            <w:r>
              <w:rPr>
                <w:rFonts w:cs="Calibri"/>
                <w:i/>
                <w:iCs/>
              </w:rPr>
              <w:t>Please include any information about new material being brought forth at this stage which was not included during the reporting stage</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3D374" w14:textId="77777777" w:rsidR="00C13D75" w:rsidRDefault="00C13D75">
            <w:pPr>
              <w:spacing w:after="0" w:line="240" w:lineRule="auto"/>
              <w:rPr>
                <w:rFonts w:cs="Calibri"/>
                <w:b/>
                <w:bCs/>
              </w:rPr>
            </w:pPr>
          </w:p>
        </w:tc>
      </w:tr>
      <w:tr w:rsidR="00C13D75" w14:paraId="4AD64048" w14:textId="77777777">
        <w:trPr>
          <w:trHeight w:val="440"/>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6DE6D069" w14:textId="77777777" w:rsidR="00C13D75" w:rsidRDefault="000D0112">
            <w:pPr>
              <w:pStyle w:val="ListParagraph"/>
              <w:numPr>
                <w:ilvl w:val="0"/>
                <w:numId w:val="2"/>
              </w:numPr>
              <w:spacing w:after="60"/>
              <w:ind w:right="-284"/>
              <w:jc w:val="center"/>
            </w:pPr>
            <w:r>
              <w:rPr>
                <w:rFonts w:ascii="Calibri" w:hAnsi="Calibri" w:cs="Calibri"/>
                <w:color w:val="FFFFFF"/>
              </w:rPr>
              <w:t>Outcome of appeal</w:t>
            </w:r>
          </w:p>
        </w:tc>
      </w:tr>
      <w:tr w:rsidR="00C13D75" w14:paraId="5D11A05B" w14:textId="77777777">
        <w:trPr>
          <w:trHeight w:val="440"/>
        </w:trPr>
        <w:tc>
          <w:tcPr>
            <w:tcW w:w="49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6CF8FA" w14:textId="77777777" w:rsidR="00C13D75" w:rsidRDefault="000D0112">
            <w:pPr>
              <w:spacing w:after="0" w:line="240" w:lineRule="auto"/>
              <w:rPr>
                <w:rFonts w:cs="Calibri"/>
                <w:b/>
                <w:bCs/>
              </w:rPr>
            </w:pPr>
            <w:r>
              <w:rPr>
                <w:rFonts w:cs="Calibri"/>
                <w:b/>
                <w:bCs/>
              </w:rPr>
              <w:t>Outcome of appeal:</w:t>
            </w:r>
          </w:p>
          <w:p w14:paraId="27985B19" w14:textId="77777777" w:rsidR="00C13D75" w:rsidRDefault="000D0112">
            <w:pPr>
              <w:spacing w:after="0" w:line="240" w:lineRule="auto"/>
              <w:rPr>
                <w:rFonts w:cs="Calibri"/>
                <w:i/>
                <w:iCs/>
              </w:rPr>
            </w:pPr>
            <w:r>
              <w:rPr>
                <w:rFonts w:cs="Calibri"/>
                <w:i/>
                <w:iCs/>
              </w:rPr>
              <w:t>Please include remedy (see section 62)</w:t>
            </w:r>
          </w:p>
        </w:tc>
        <w:tc>
          <w:tcPr>
            <w:tcW w:w="53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BA47A" w14:textId="77777777" w:rsidR="00C13D75" w:rsidRDefault="00C13D75">
            <w:pPr>
              <w:spacing w:after="0" w:line="240" w:lineRule="auto"/>
              <w:rPr>
                <w:rFonts w:cs="Calibri"/>
                <w:b/>
                <w:bCs/>
              </w:rPr>
            </w:pPr>
          </w:p>
        </w:tc>
      </w:tr>
      <w:tr w:rsidR="00C13D75" w14:paraId="57C579E2" w14:textId="77777777">
        <w:trPr>
          <w:trHeight w:val="440"/>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vAlign w:val="center"/>
          </w:tcPr>
          <w:p w14:paraId="08419A34" w14:textId="77777777" w:rsidR="00C13D75" w:rsidRDefault="000D0112">
            <w:pPr>
              <w:spacing w:after="60" w:line="240" w:lineRule="auto"/>
              <w:ind w:right="-284"/>
              <w:rPr>
                <w:rFonts w:cs="Calibri"/>
                <w:b/>
                <w:bCs/>
                <w:color w:val="FFFFFF"/>
              </w:rPr>
            </w:pPr>
            <w:r>
              <w:rPr>
                <w:rFonts w:cs="Calibri"/>
                <w:b/>
                <w:bCs/>
                <w:color w:val="FFFFFF"/>
              </w:rPr>
              <w:t>Statement</w:t>
            </w:r>
          </w:p>
        </w:tc>
      </w:tr>
      <w:tr w:rsidR="00C13D75" w14:paraId="018E74C9" w14:textId="77777777">
        <w:trPr>
          <w:trHeight w:val="440"/>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E1A765" w14:textId="77777777" w:rsidR="00C13D75" w:rsidRDefault="000D0112">
            <w:pPr>
              <w:spacing w:after="0" w:line="240" w:lineRule="auto"/>
              <w:rPr>
                <w:rFonts w:cs="Calibri"/>
                <w:lang w:val="en-US"/>
              </w:rPr>
            </w:pPr>
            <w:r>
              <w:rPr>
                <w:rFonts w:cs="Calibri"/>
                <w:lang w:val="en-US"/>
              </w:rPr>
              <w:t xml:space="preserve">By signing below, we agree that: </w:t>
            </w:r>
          </w:p>
          <w:p w14:paraId="64DFB4CA" w14:textId="77777777" w:rsidR="00C13D75" w:rsidRDefault="000D0112">
            <w:pPr>
              <w:pStyle w:val="ListParagraph"/>
              <w:numPr>
                <w:ilvl w:val="0"/>
                <w:numId w:val="3"/>
              </w:numPr>
              <w:ind w:left="426"/>
            </w:pPr>
            <w:r>
              <w:rPr>
                <w:rFonts w:ascii="Calibri" w:hAnsi="Calibri" w:cs="Calibri"/>
                <w:szCs w:val="22"/>
                <w:lang w:val="en-US"/>
              </w:rPr>
              <w:t xml:space="preserve">We have read the Student Discipline Procedure available at </w:t>
            </w:r>
            <w:hyperlink r:id="rId10" w:history="1">
              <w:r>
                <w:rPr>
                  <w:rStyle w:val="Hyperlink"/>
                  <w:rFonts w:ascii="Calibri" w:hAnsi="Calibri" w:cs="Calibri"/>
                </w:rPr>
                <w:t>https://www.kellogg.ox.ac.uk/kellogg-college-experience/health-wellbeing-and-disability/</w:t>
              </w:r>
            </w:hyperlink>
            <w:r>
              <w:rPr>
                <w:rFonts w:ascii="Calibri" w:hAnsi="Calibri" w:cs="Calibri"/>
              </w:rPr>
              <w:t>.</w:t>
            </w:r>
          </w:p>
          <w:p w14:paraId="7527A72F" w14:textId="77777777" w:rsidR="00C13D75" w:rsidRDefault="000D0112">
            <w:pPr>
              <w:pStyle w:val="ListParagraph"/>
              <w:numPr>
                <w:ilvl w:val="0"/>
                <w:numId w:val="3"/>
              </w:numPr>
              <w:ind w:left="426"/>
              <w:rPr>
                <w:rFonts w:ascii="Calibri" w:hAnsi="Calibri" w:cs="Calibri"/>
                <w:szCs w:val="22"/>
                <w:lang w:val="en-US"/>
              </w:rPr>
            </w:pPr>
            <w:r>
              <w:rPr>
                <w:rFonts w:ascii="Calibri" w:hAnsi="Calibri" w:cs="Calibri"/>
                <w:szCs w:val="22"/>
                <w:lang w:val="en-US"/>
              </w:rPr>
              <w:t>The information we set out above is accurate to the best of our knowledge.</w:t>
            </w:r>
          </w:p>
          <w:p w14:paraId="0D45B54E" w14:textId="77777777" w:rsidR="00C13D75" w:rsidRDefault="000D0112">
            <w:pPr>
              <w:pStyle w:val="ListParagraph"/>
              <w:numPr>
                <w:ilvl w:val="0"/>
                <w:numId w:val="3"/>
              </w:numPr>
              <w:ind w:left="426"/>
              <w:rPr>
                <w:rFonts w:ascii="Calibri" w:hAnsi="Calibri" w:cs="Calibri"/>
                <w:szCs w:val="22"/>
                <w:lang w:val="en-US"/>
              </w:rPr>
            </w:pPr>
            <w:r>
              <w:rPr>
                <w:rFonts w:ascii="Calibri" w:hAnsi="Calibri" w:cs="Calibri"/>
                <w:szCs w:val="22"/>
                <w:lang w:val="en-US"/>
              </w:rPr>
              <w:t>This information can be shared with others in the College or University, where necessary, for the purposes of investigation and consideration, as stated in the Student Discipline Procedure.</w:t>
            </w:r>
          </w:p>
          <w:p w14:paraId="4649354C" w14:textId="77777777" w:rsidR="00C13D75" w:rsidRDefault="00C13D75">
            <w:pPr>
              <w:spacing w:after="0" w:line="240" w:lineRule="auto"/>
              <w:rPr>
                <w:rFonts w:cs="Calibri"/>
                <w:b/>
                <w:bCs/>
              </w:rPr>
            </w:pPr>
          </w:p>
        </w:tc>
      </w:tr>
      <w:tr w:rsidR="00C13D75" w14:paraId="24142D28" w14:textId="77777777">
        <w:trPr>
          <w:trHeight w:val="445"/>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230422" w14:textId="77777777" w:rsidR="00C13D75" w:rsidRDefault="000D0112">
            <w:pPr>
              <w:spacing w:after="0" w:line="240" w:lineRule="auto"/>
              <w:rPr>
                <w:rFonts w:cs="Calibri"/>
                <w:lang w:val="en-US"/>
              </w:rPr>
            </w:pPr>
            <w:r>
              <w:rPr>
                <w:rFonts w:cs="Calibri"/>
                <w:lang w:val="en-US"/>
              </w:rPr>
              <w:t>Names:</w:t>
            </w:r>
          </w:p>
        </w:tc>
        <w:tc>
          <w:tcPr>
            <w:tcW w:w="5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626046" w14:textId="77777777" w:rsidR="00C13D75" w:rsidRDefault="00C13D75">
            <w:pPr>
              <w:spacing w:after="0" w:line="240" w:lineRule="auto"/>
              <w:rPr>
                <w:rFonts w:cs="Calibri"/>
                <w:lang w:val="en-US"/>
              </w:rPr>
            </w:pPr>
          </w:p>
        </w:tc>
      </w:tr>
      <w:tr w:rsidR="00C13D75" w14:paraId="6260EC93" w14:textId="77777777">
        <w:trPr>
          <w:trHeight w:val="445"/>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151533" w14:textId="77777777" w:rsidR="00C13D75" w:rsidRDefault="000D0112">
            <w:pPr>
              <w:spacing w:after="0" w:line="240" w:lineRule="auto"/>
              <w:rPr>
                <w:rFonts w:cs="Calibri"/>
                <w:lang w:val="en-US"/>
              </w:rPr>
            </w:pPr>
            <w:r>
              <w:rPr>
                <w:rFonts w:cs="Calibri"/>
                <w:lang w:val="en-US"/>
              </w:rPr>
              <w:t>Signatures:</w:t>
            </w:r>
          </w:p>
        </w:tc>
        <w:tc>
          <w:tcPr>
            <w:tcW w:w="5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DB0BD0" w14:textId="77777777" w:rsidR="00C13D75" w:rsidRDefault="000D0112">
            <w:pPr>
              <w:spacing w:after="0" w:line="240" w:lineRule="auto"/>
            </w:pPr>
            <w:r>
              <w:rPr>
                <w:rFonts w:cs="Calibri"/>
                <w:noProof/>
                <w:lang w:val="en-US"/>
              </w:rPr>
              <w:drawing>
                <wp:inline distT="0" distB="0" distL="0" distR="0" wp14:anchorId="76A5A86F" wp14:editId="4C3B9CD0">
                  <wp:extent cx="2439033" cy="1218566"/>
                  <wp:effectExtent l="0" t="0" r="0" b="634"/>
                  <wp:docPr id="3" name="Picture 25"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39033" cy="1218566"/>
                          </a:xfrm>
                          <a:prstGeom prst="rect">
                            <a:avLst/>
                          </a:prstGeom>
                          <a:noFill/>
                          <a:ln>
                            <a:noFill/>
                            <a:prstDash/>
                          </a:ln>
                        </pic:spPr>
                      </pic:pic>
                    </a:graphicData>
                  </a:graphic>
                </wp:inline>
              </w:drawing>
            </w:r>
          </w:p>
        </w:tc>
      </w:tr>
      <w:tr w:rsidR="00C13D75" w14:paraId="699C2921" w14:textId="77777777">
        <w:trPr>
          <w:trHeight w:val="445"/>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B609E37" w14:textId="77777777" w:rsidR="00C13D75" w:rsidRDefault="000D0112">
            <w:pPr>
              <w:spacing w:after="0" w:line="240" w:lineRule="auto"/>
              <w:rPr>
                <w:rFonts w:cs="Calibri"/>
                <w:lang w:val="en-US"/>
              </w:rPr>
            </w:pPr>
            <w:r>
              <w:rPr>
                <w:rFonts w:cs="Calibri"/>
                <w:lang w:val="en-US"/>
              </w:rPr>
              <w:t>Date:</w:t>
            </w:r>
          </w:p>
        </w:tc>
        <w:tc>
          <w:tcPr>
            <w:tcW w:w="5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A28385" w14:textId="77777777" w:rsidR="00C13D75" w:rsidRDefault="000D0112">
            <w:pPr>
              <w:spacing w:after="0" w:line="240" w:lineRule="auto"/>
            </w:pPr>
            <w:r>
              <w:rPr>
                <w:rStyle w:val="PlaceholderText"/>
                <w:rFonts w:cs="Calibri"/>
              </w:rPr>
              <w:t>Click or tap to enter a date.</w:t>
            </w:r>
          </w:p>
        </w:tc>
      </w:tr>
    </w:tbl>
    <w:p w14:paraId="26E2D073" w14:textId="77777777" w:rsidR="00C13D75" w:rsidRDefault="00C13D75">
      <w:pPr>
        <w:rPr>
          <w:b/>
          <w:bCs/>
        </w:rPr>
      </w:pPr>
    </w:p>
    <w:p w14:paraId="6663901C" w14:textId="77777777" w:rsidR="00C13D75" w:rsidRDefault="000D0112">
      <w:pPr>
        <w:rPr>
          <w:lang w:val="en-US"/>
        </w:rPr>
      </w:pPr>
      <w:r>
        <w:rPr>
          <w:lang w:val="en-US"/>
        </w:rPr>
        <w:t>Submit this form to the Academic Office.</w:t>
      </w:r>
    </w:p>
    <w:p w14:paraId="149C7531" w14:textId="77777777" w:rsidR="00C13D75" w:rsidRDefault="000D0112">
      <w:r>
        <w:rPr>
          <w:lang w:val="en-US"/>
        </w:rPr>
        <w:lastRenderedPageBreak/>
        <w:t xml:space="preserve">Any personal data provided will be processed in accordance with the College and University’s data privacy notices found </w:t>
      </w:r>
      <w:hyperlink r:id="rId12" w:history="1">
        <w:r>
          <w:rPr>
            <w:rStyle w:val="Hyperlink"/>
            <w:lang w:val="en-US"/>
          </w:rPr>
          <w:t>here</w:t>
        </w:r>
      </w:hyperlink>
      <w:r>
        <w:rPr>
          <w:lang w:val="en-US"/>
        </w:rPr>
        <w:t xml:space="preserve"> and </w:t>
      </w:r>
      <w:hyperlink r:id="rId13" w:history="1">
        <w:r>
          <w:rPr>
            <w:rStyle w:val="Hyperlink"/>
            <w:lang w:val="en-US"/>
          </w:rPr>
          <w:t>here</w:t>
        </w:r>
      </w:hyperlink>
      <w:r>
        <w:rPr>
          <w:lang w:val="en-US"/>
        </w:rPr>
        <w:t xml:space="preserve"> and current data protection legislation.</w:t>
      </w:r>
    </w:p>
    <w:p w14:paraId="5148854F" w14:textId="77777777" w:rsidR="00C13D75" w:rsidRDefault="000D0112">
      <w:r>
        <w:rPr>
          <w:lang w:val="en-US"/>
        </w:rPr>
        <w:t xml:space="preserve">The information you provide (excluding your contact details and personal information) is shared with the person(s) concerned, for reasons of transparency, unless we think some information should be withheld to safeguard the interests of another party. This means </w:t>
      </w:r>
      <w:r>
        <w:rPr>
          <w:b/>
          <w:bCs/>
          <w:lang w:val="en-US"/>
        </w:rPr>
        <w:t xml:space="preserve">we </w:t>
      </w:r>
      <w:r>
        <w:rPr>
          <w:b/>
          <w:bCs/>
          <w:u w:val="single"/>
          <w:lang w:val="en-US"/>
        </w:rPr>
        <w:t>cannot</w:t>
      </w:r>
      <w:r>
        <w:rPr>
          <w:b/>
          <w:bCs/>
          <w:lang w:val="en-US"/>
        </w:rPr>
        <w:t xml:space="preserve"> accept anonymous reports</w:t>
      </w:r>
      <w:r>
        <w:rPr>
          <w:lang w:val="en-US"/>
        </w:rPr>
        <w:t>.</w:t>
      </w:r>
    </w:p>
    <w:p w14:paraId="662EFD7D" w14:textId="77777777" w:rsidR="00C13D75" w:rsidRDefault="000D0112">
      <w:pPr>
        <w:rPr>
          <w:lang w:val="en-US"/>
        </w:rPr>
      </w:pPr>
      <w:r>
        <w:rPr>
          <w:lang w:val="en-US"/>
        </w:rPr>
        <w:t>If you would like to discuss this confidentially with someone, please contact the Dean or Academic Administrator.</w:t>
      </w:r>
    </w:p>
    <w:p w14:paraId="33BFA3CA" w14:textId="77777777" w:rsidR="00C13D75" w:rsidRDefault="000D0112">
      <w:r>
        <w:rPr>
          <w:lang w:val="en-US"/>
        </w:rPr>
        <w:t xml:space="preserve">If you would like detailed information about a reporting person’s rights, support available and other options then please access </w:t>
      </w:r>
      <w:hyperlink r:id="rId14" w:history="1">
        <w:r>
          <w:rPr>
            <w:rStyle w:val="Hyperlink"/>
            <w:lang w:val="en-US"/>
          </w:rPr>
          <w:t>https://www.ox.ac.uk/students/academic/complaints</w:t>
        </w:r>
      </w:hyperlink>
      <w:r>
        <w:rPr>
          <w:lang w:val="en-US"/>
        </w:rPr>
        <w:t xml:space="preserve"> </w:t>
      </w:r>
    </w:p>
    <w:p w14:paraId="59FB4E21" w14:textId="77777777" w:rsidR="00C13D75" w:rsidRDefault="00C13D75">
      <w:pPr>
        <w:rPr>
          <w:b/>
          <w:bCs/>
        </w:rPr>
      </w:pPr>
    </w:p>
    <w:p w14:paraId="18F12859" w14:textId="77777777" w:rsidR="00C13D75" w:rsidRDefault="00C13D75"/>
    <w:sectPr w:rsidR="00C13D75">
      <w:headerReference w:type="default" r:id="rId15"/>
      <w:footerReference w:type="default" r:id="rId16"/>
      <w:pgSz w:w="11906" w:h="16838"/>
      <w:pgMar w:top="720" w:right="720" w:bottom="720" w:left="720"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DB8E" w14:textId="77777777" w:rsidR="000D0112" w:rsidRDefault="000D0112">
      <w:pPr>
        <w:spacing w:after="0" w:line="240" w:lineRule="auto"/>
      </w:pPr>
      <w:r>
        <w:separator/>
      </w:r>
    </w:p>
  </w:endnote>
  <w:endnote w:type="continuationSeparator" w:id="0">
    <w:p w14:paraId="4C3B13FF" w14:textId="77777777" w:rsidR="000D0112" w:rsidRDefault="000D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E6E8" w14:textId="4CCC1F8A" w:rsidR="009B25F5" w:rsidRDefault="000D0112">
    <w:pPr>
      <w:pStyle w:val="Footer"/>
    </w:pPr>
    <w:r>
      <w:t xml:space="preserve">Version </w:t>
    </w:r>
    <w:r w:rsidR="00070D36">
      <w:t>TT2024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AED8" w14:textId="77777777" w:rsidR="000D0112" w:rsidRDefault="000D0112">
      <w:pPr>
        <w:spacing w:after="0" w:line="240" w:lineRule="auto"/>
      </w:pPr>
      <w:r>
        <w:rPr>
          <w:color w:val="000000"/>
        </w:rPr>
        <w:separator/>
      </w:r>
    </w:p>
  </w:footnote>
  <w:footnote w:type="continuationSeparator" w:id="0">
    <w:p w14:paraId="6BB319BD" w14:textId="77777777" w:rsidR="000D0112" w:rsidRDefault="000D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9597" w14:textId="69E08C40" w:rsidR="009B25F5" w:rsidRDefault="000D0112">
    <w:r>
      <w:rPr>
        <w:noProof/>
      </w:rPr>
      <w:drawing>
        <wp:inline distT="0" distB="0" distL="0" distR="0" wp14:anchorId="4ACFA596" wp14:editId="1B1051EC">
          <wp:extent cx="836547" cy="770802"/>
          <wp:effectExtent l="0" t="0" r="1653" b="3898"/>
          <wp:docPr id="1"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36547" cy="770802"/>
                  </a:xfrm>
                  <a:prstGeom prst="rect">
                    <a:avLst/>
                  </a:prstGeom>
                  <a:noFill/>
                  <a:ln>
                    <a:noFill/>
                    <a:prstDash/>
                  </a:ln>
                </pic:spPr>
              </pic:pic>
            </a:graphicData>
          </a:graphic>
        </wp:inline>
      </w:drawing>
    </w:r>
    <w:r>
      <w:tab/>
    </w:r>
    <w:r>
      <w:tab/>
    </w:r>
    <w:r>
      <w:tab/>
    </w:r>
    <w:r>
      <w:rPr>
        <w:sz w:val="28"/>
        <w:szCs w:val="28"/>
      </w:rPr>
      <w:t>Breach of Code of Conduct - Outcome Form</w:t>
    </w:r>
    <w:r>
      <w:t xml:space="preserve"> (‘Appendix </w:t>
    </w:r>
    <w:r w:rsidR="00070D36">
      <w:t>C</w:t>
    </w:r>
    <w:r>
      <w:t>’)</w:t>
    </w:r>
    <w:r>
      <w:rPr>
        <w:sz w:val="28"/>
        <w:szCs w:val="28"/>
      </w:rPr>
      <w:tab/>
    </w:r>
    <w:r>
      <w:rPr>
        <w:sz w:val="28"/>
        <w:szCs w:val="28"/>
      </w:rPr>
      <w:tab/>
    </w:r>
    <w:r>
      <w:rPr>
        <w:sz w:val="28"/>
        <w:szCs w:val="28"/>
      </w:rPr>
      <w:tab/>
    </w:r>
  </w:p>
  <w:p w14:paraId="7F6DC128" w14:textId="77777777" w:rsidR="009B25F5" w:rsidRDefault="000D0112">
    <w:pPr>
      <w:pStyle w:val="Header"/>
    </w:pPr>
    <w:r>
      <w:rPr>
        <w:noProof/>
      </w:rPr>
      <mc:AlternateContent>
        <mc:Choice Requires="wps">
          <w:drawing>
            <wp:anchor distT="0" distB="0" distL="114300" distR="114300" simplePos="0" relativeHeight="251659264" behindDoc="0" locked="0" layoutInCell="1" allowOverlap="1" wp14:anchorId="5C2389D3" wp14:editId="5A6B3B3E">
              <wp:simplePos x="0" y="0"/>
              <wp:positionH relativeFrom="margin">
                <wp:align>left</wp:align>
              </wp:positionH>
              <wp:positionV relativeFrom="paragraph">
                <wp:posOffset>83823</wp:posOffset>
              </wp:positionV>
              <wp:extent cx="6324603" cy="0"/>
              <wp:effectExtent l="0" t="0" r="12697" b="12700"/>
              <wp:wrapNone/>
              <wp:docPr id="2" name="Straight Connector 2"/>
              <wp:cNvGraphicFramePr/>
              <a:graphic xmlns:a="http://schemas.openxmlformats.org/drawingml/2006/main">
                <a:graphicData uri="http://schemas.microsoft.com/office/word/2010/wordprocessingShape">
                  <wps:wsp>
                    <wps:cNvCnPr/>
                    <wps:spPr>
                      <a:xfrm>
                        <a:off x="0" y="0"/>
                        <a:ext cx="6324603" cy="0"/>
                      </a:xfrm>
                      <a:prstGeom prst="straightConnector1">
                        <a:avLst/>
                      </a:prstGeom>
                      <a:noFill/>
                      <a:ln w="19046" cap="flat">
                        <a:solidFill>
                          <a:srgbClr val="000000"/>
                        </a:solidFill>
                        <a:prstDash val="solid"/>
                        <a:miter/>
                      </a:ln>
                    </wps:spPr>
                    <wps:bodyPr/>
                  </wps:wsp>
                </a:graphicData>
              </a:graphic>
            </wp:anchor>
          </w:drawing>
        </mc:Choice>
        <mc:Fallback>
          <w:pict>
            <v:shapetype w14:anchorId="3713787B" id="_x0000_t32" coordsize="21600,21600" o:spt="32" o:oned="t" path="m,l21600,21600e" filled="f">
              <v:path arrowok="t" fillok="f" o:connecttype="none"/>
              <o:lock v:ext="edit" shapetype="t"/>
            </v:shapetype>
            <v:shape id="Straight Connector 2" o:spid="_x0000_s1026" type="#_x0000_t32" style="position:absolute;margin-left:0;margin-top:6.6pt;width:498pt;height:0;z-index:25165926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" strokeweight=".52906mm">
              <v:stroke joinstyle="miter"/>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B1196"/>
    <w:multiLevelType w:val="multilevel"/>
    <w:tmpl w:val="B3728CCA"/>
    <w:lvl w:ilvl="0">
      <w:start w:val="1"/>
      <w:numFmt w:val="decimal"/>
      <w:lvlText w:val="%1."/>
      <w:lvlJc w:val="left"/>
      <w:pPr>
        <w:ind w:left="720" w:hanging="360"/>
      </w:pPr>
      <w:rPr>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C4487D"/>
    <w:multiLevelType w:val="multilevel"/>
    <w:tmpl w:val="6B02B1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D754C4D"/>
    <w:multiLevelType w:val="multilevel"/>
    <w:tmpl w:val="D7AEC176"/>
    <w:styleLink w:val="LFO1"/>
    <w:lvl w:ilvl="0">
      <w:start w:val="1"/>
      <w:numFmt w:val="lowerLetter"/>
      <w:pStyle w:val="ListParagraph"/>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75"/>
    <w:rsid w:val="00070D36"/>
    <w:rsid w:val="000D0112"/>
    <w:rsid w:val="002D5E7E"/>
    <w:rsid w:val="00C1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7215"/>
  <w15:docId w15:val="{6045AA6C-D5E1-7F47-AE86-04DC540E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kern w:val="3"/>
        <w:sz w:val="24"/>
        <w:szCs w:val="24"/>
        <w:vertAlign w:val="superscript"/>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hAnsi="Calibri"/>
      <w:color w:val="auto"/>
      <w:kern w:val="0"/>
      <w:sz w:val="22"/>
      <w:szCs w:val="22"/>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hAnsi="Calibri" w:cs="Times New Roman"/>
      <w:color w:val="auto"/>
      <w:kern w:val="0"/>
      <w:position w:val="0"/>
      <w:sz w:val="22"/>
      <w:szCs w:val="22"/>
      <w:vertAlign w:val="baselin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hAnsi="Calibri" w:cs="Times New Roman"/>
      <w:color w:val="auto"/>
      <w:kern w:val="0"/>
      <w:position w:val="0"/>
      <w:sz w:val="22"/>
      <w:szCs w:val="22"/>
      <w:vertAlign w:val="baseline"/>
    </w:rPr>
  </w:style>
  <w:style w:type="paragraph" w:styleId="ListParagraph">
    <w:name w:val="List Paragraph"/>
    <w:basedOn w:val="Normal"/>
    <w:pPr>
      <w:numPr>
        <w:numId w:val="1"/>
      </w:numPr>
      <w:spacing w:after="0" w:line="280" w:lineRule="exact"/>
      <w:contextualSpacing/>
    </w:pPr>
    <w:rPr>
      <w:rFonts w:ascii="Arial" w:eastAsia="Times New Roman" w:hAnsi="Arial"/>
      <w:szCs w:val="24"/>
      <w:lang w:eastAsia="en-GB"/>
    </w:rPr>
  </w:style>
  <w:style w:type="character" w:styleId="Hyperlink">
    <w:name w:val="Hyperlink"/>
    <w:basedOn w:val="DefaultParagraphFont"/>
    <w:rPr>
      <w:color w:val="0563C1"/>
      <w:u w:val="single"/>
    </w:rPr>
  </w:style>
  <w:style w:type="character" w:styleId="PlaceholderText">
    <w:name w:val="Placeholder Text"/>
    <w:basedOn w:val="DefaultParagraphFont"/>
    <w:rPr>
      <w:color w:val="808080"/>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ellogg.ox.ac.uk/kellogg-college-experience/health-wellbeing-and-disability/" TargetMode="External"/><Relationship Id="rId13" Type="http://schemas.openxmlformats.org/officeDocument/2006/relationships/hyperlink" Target="https://compliance.admin.ox.ac.uk/student-privacy-policy"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handbook.kellogg.ox.ac.uk/life-at-kellogg/student-regulations/" TargetMode="External"/><Relationship Id="rId12" Type="http://schemas.openxmlformats.org/officeDocument/2006/relationships/hyperlink" Target="https://www.kellogg.ox.ac.uk/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kellogg.ox.ac.uk/kellogg-college-experience/health-wellbeing-and-disability/"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x.ac.uk/students/academic/conduct" TargetMode="External"/><Relationship Id="rId14" Type="http://schemas.openxmlformats.org/officeDocument/2006/relationships/hyperlink" Target="https://www.ox.ac.uk/students/academic/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BDF46D2F16845A478DBDAFA401160" ma:contentTypeVersion="20" ma:contentTypeDescription="Create a new document." ma:contentTypeScope="" ma:versionID="32d36a19ddf60f3bb6f4376c44dd4ab0">
  <xsd:schema xmlns:xsd="http://www.w3.org/2001/XMLSchema" xmlns:xs="http://www.w3.org/2001/XMLSchema" xmlns:p="http://schemas.microsoft.com/office/2006/metadata/properties" xmlns:ns2="318790c2-2168-4402-a100-17d7f51a2c7f" xmlns:ns3="08ce2ac9-ca3d-4531-9546-f4cde988c41c" targetNamespace="http://schemas.microsoft.com/office/2006/metadata/properties" ma:root="true" ma:fieldsID="88d6335e20de047c4ed61a525356a033" ns2:_="" ns3:_="">
    <xsd:import namespace="318790c2-2168-4402-a100-17d7f51a2c7f"/>
    <xsd:import namespace="08ce2ac9-ca3d-4531-9546-f4cde988c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790c2-2168-4402-a100-17d7f51a2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e2ac9-ca3d-4531-9546-f4cde988c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ae75f5-ac76-4361-b02a-bc09b4787f08}" ma:internalName="TaxCatchAll" ma:showField="CatchAllData" ma:web="08ce2ac9-ca3d-4531-9546-f4cde988c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e2ac9-ca3d-4531-9546-f4cde988c41c" xsi:nil="true"/>
    <lcf76f155ced4ddcb4097134ff3c332f xmlns="318790c2-2168-4402-a100-17d7f51a2c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B5A0A-9EA4-4DF2-B6A7-37CE79098750}"/>
</file>

<file path=customXml/itemProps2.xml><?xml version="1.0" encoding="utf-8"?>
<ds:datastoreItem xmlns:ds="http://schemas.openxmlformats.org/officeDocument/2006/customXml" ds:itemID="{D4E35DE7-402C-4661-BB77-F8AC40A861E9}"/>
</file>

<file path=customXml/itemProps3.xml><?xml version="1.0" encoding="utf-8"?>
<ds:datastoreItem xmlns:ds="http://schemas.openxmlformats.org/officeDocument/2006/customXml" ds:itemID="{0FD5B642-5F52-48C6-A1AA-2570501E834B}"/>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4</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Atrey</dc:creator>
  <dc:description/>
  <cp:lastModifiedBy>Alison Cook</cp:lastModifiedBy>
  <cp:revision>2</cp:revision>
  <dcterms:created xsi:type="dcterms:W3CDTF">2026-06-02T07:29:00Z</dcterms:created>
  <dcterms:modified xsi:type="dcterms:W3CDTF">2026-06-02T07:29:00Z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0x0101002D1BDF46D2F16845A478DBDAFA401160</vt:lpwstr>
  </property>
</Properties>
</file>